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765" w:rsidRDefault="00732765" w:rsidP="00732765">
      <w:pPr>
        <w:spacing w:after="0" w:line="240" w:lineRule="auto"/>
        <w:jc w:val="right"/>
      </w:pPr>
      <w:r w:rsidRPr="007327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2451AD">
        <w:rPr>
          <w:rFonts w:ascii="Times New Roman" w:eastAsia="Times New Roman" w:hAnsi="Times New Roman" w:cs="Times New Roman"/>
          <w:color w:val="000000"/>
          <w:sz w:val="28"/>
          <w:szCs w:val="28"/>
        </w:rPr>
        <w:t>6</w:t>
      </w:r>
    </w:p>
    <w:p w:rsidR="00732765" w:rsidRDefault="00732765" w:rsidP="00732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2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 по главным распорядителям средств областного бюджета</w:t>
      </w:r>
    </w:p>
    <w:p w:rsidR="00732765" w:rsidRDefault="00732765" w:rsidP="007327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73276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разделам расходов</w:t>
      </w:r>
    </w:p>
    <w:p w:rsidR="00732765" w:rsidRDefault="00732765" w:rsidP="007327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732765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5405" w:type="dxa"/>
        <w:tblInd w:w="91" w:type="dxa"/>
        <w:tblLayout w:type="fixed"/>
        <w:tblLook w:val="04A0"/>
      </w:tblPr>
      <w:tblGrid>
        <w:gridCol w:w="458"/>
        <w:gridCol w:w="4542"/>
        <w:gridCol w:w="880"/>
        <w:gridCol w:w="1319"/>
        <w:gridCol w:w="1025"/>
        <w:gridCol w:w="1465"/>
        <w:gridCol w:w="1026"/>
        <w:gridCol w:w="1465"/>
        <w:gridCol w:w="880"/>
        <w:gridCol w:w="1416"/>
        <w:gridCol w:w="929"/>
      </w:tblGrid>
      <w:tr w:rsidR="000E4FC8" w:rsidRPr="000E4FC8" w:rsidTr="008712F7">
        <w:trPr>
          <w:trHeight w:val="20"/>
        </w:trPr>
        <w:tc>
          <w:tcPr>
            <w:tcW w:w="4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E4FC8" w:rsidRPr="000E4FC8" w:rsidRDefault="000E4FC8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главного распорядителя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Код раздела</w:t>
            </w:r>
          </w:p>
        </w:tc>
        <w:tc>
          <w:tcPr>
            <w:tcW w:w="234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718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Предусмотрено законопроектом</w:t>
            </w:r>
          </w:p>
        </w:tc>
      </w:tr>
      <w:tr w:rsidR="000E4FC8" w:rsidRPr="000E4FC8" w:rsidTr="008712F7">
        <w:trPr>
          <w:trHeight w:val="2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Предусмо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рено зак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</w:t>
            </w:r>
          </w:p>
        </w:tc>
        <w:tc>
          <w:tcPr>
            <w:tcW w:w="102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 общем объеме расходов</w:t>
            </w:r>
          </w:p>
        </w:tc>
        <w:tc>
          <w:tcPr>
            <w:tcW w:w="24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3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2022 год</w:t>
            </w:r>
          </w:p>
        </w:tc>
      </w:tr>
      <w:tr w:rsidR="000E4FC8" w:rsidRPr="000E4FC8" w:rsidTr="008712F7">
        <w:trPr>
          <w:trHeight w:val="20"/>
        </w:trPr>
        <w:tc>
          <w:tcPr>
            <w:tcW w:w="4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3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02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E4FC8" w:rsidRPr="000E4FC8" w:rsidRDefault="000E4FC8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 общем объеме расходов</w:t>
            </w:r>
          </w:p>
        </w:tc>
        <w:tc>
          <w:tcPr>
            <w:tcW w:w="1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 общем объеме расх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</w:t>
            </w:r>
          </w:p>
        </w:tc>
        <w:tc>
          <w:tcPr>
            <w:tcW w:w="14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сумма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Доля в общем объеме расх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</w:t>
            </w:r>
          </w:p>
        </w:tc>
      </w:tr>
    </w:tbl>
    <w:p w:rsidR="000E4FC8" w:rsidRPr="000E4FC8" w:rsidRDefault="000E4FC8" w:rsidP="00C960AD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15405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58"/>
        <w:gridCol w:w="4542"/>
        <w:gridCol w:w="880"/>
        <w:gridCol w:w="1319"/>
        <w:gridCol w:w="1025"/>
        <w:gridCol w:w="1465"/>
        <w:gridCol w:w="1026"/>
        <w:gridCol w:w="1465"/>
        <w:gridCol w:w="880"/>
        <w:gridCol w:w="1416"/>
        <w:gridCol w:w="929"/>
      </w:tblGrid>
      <w:tr w:rsidR="000E4FC8" w:rsidRPr="000E4FC8" w:rsidTr="00C960AD">
        <w:trPr>
          <w:trHeight w:val="20"/>
          <w:tblHeader/>
        </w:trPr>
        <w:tc>
          <w:tcPr>
            <w:tcW w:w="458" w:type="dxa"/>
            <w:shd w:val="clear" w:color="auto" w:fill="auto"/>
            <w:noWrap/>
            <w:hideMark/>
          </w:tcPr>
          <w:p w:rsidR="000E4FC8" w:rsidRPr="000E4FC8" w:rsidRDefault="000E4FC8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542" w:type="dxa"/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880" w:type="dxa"/>
            <w:shd w:val="clear" w:color="auto" w:fill="auto"/>
            <w:hideMark/>
          </w:tcPr>
          <w:p w:rsidR="000E4FC8" w:rsidRPr="000E4FC8" w:rsidRDefault="000E4FC8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873EC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19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025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465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26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465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80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416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9" w:type="dxa"/>
            <w:shd w:val="clear" w:color="auto" w:fill="auto"/>
            <w:hideMark/>
          </w:tcPr>
          <w:p w:rsidR="000E4FC8" w:rsidRPr="000E4FC8" w:rsidRDefault="00873EC9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Аппарат Губернатора и Правительства Оре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971 704,7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65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1 008 827,4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  <w:tc>
          <w:tcPr>
            <w:tcW w:w="1465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976 310,2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0,9</w:t>
            </w:r>
          </w:p>
        </w:tc>
        <w:tc>
          <w:tcPr>
            <w:tcW w:w="141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983 730,9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744 901,8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861 319,6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830 171,4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836 076,4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62 636,6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63 495,4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63 767,4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65 283,1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161 720,0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81 720,0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81 720,0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81 720,0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2 446,3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2 292,4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651,4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Законодательное Собрание Оренбургской о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207 009,5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208 631,7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217 973,6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215 222,9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207 009,5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208 631,7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217 973,6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215 222,9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Счетная палата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47 109,5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58 644,6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50 906,4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50 906,4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47 109,5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58 644,6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50 906,4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50 906,4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4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Избирательная комиссия Оренбургской обла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448 395,3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40 332,0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201 365,6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40 301,9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448 395,3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40 332,0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201 365,6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40 301,9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5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финансов Оренбургской обла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12 491 206,9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12,6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11 893 340,2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11,5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7 377 420,7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7 342 350,5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7,2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776 888,2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1 673 066,9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705 460,7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632 058,1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Обслуживание государственного и муниципал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долга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1 247 445,0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1 343 170,0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1 504 808,0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1 549 265,0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10 466 873,7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8 877 103,3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5 167 152,0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5 161 027,4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6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экономич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ского развития, пр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мышленной политики и торговли Оренбур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1 592 667,8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1,6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1 442 670,3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1 485 951,4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1 727 334,2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1,7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129 714,7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143 451,7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139 224,5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136 072,1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1 286 085,4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1 098 856,7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1 141 365,0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1 385 900,2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165 867,7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194 361,9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194 361,9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194 361,9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общего характера бюджетам субъектов Российской Федерации и 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муниципальных образований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6 000,0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11 000,0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7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природных ресурсов, экологии и имущественных отношений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488 764,8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340 051,0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340 051,0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340 051,0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1 328,8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1 369,8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1 328,8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1 328,8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73 115,7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86 610,0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82 488,8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82 488,8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150 000,0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252 071,2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256 233,4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256 233,4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231 320,3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33 000,0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8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 по делам архивов Оренбургской о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107 579,8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140 844,1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120 818,9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120 818,9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107 579,8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140 844,1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120 818,9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120 818,9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9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 по вопросам записи актов гражда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ского состояния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153 535,7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174 246,1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112 367,9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116 300,3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 деятельность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153 535,7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174 246,1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112 367,9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116 300,3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10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 по обеспечению деятельности мир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вых судей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428 568,4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444 844,9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447 487,2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447 487,2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428 568,4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444 844,9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447 487,2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447 487,2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11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внутреннего государственного финансового контроля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74 313,1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72 243,9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70 022,6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70 732,6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74 313,1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72 243,9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70 022,6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70 732,6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12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Комитет по профилактике коррупционных правонарушений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11 173,8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11 250,5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11 472,2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11 472,2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11 173,8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11 250,5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11 472,2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11 472,2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13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Инспекция государственной охраны объектов культурного наследия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24 707,0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23 598,3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24 202,3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24 576,8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24 707,0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23 598,3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24 202,3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24 576,8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14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труда и занятости населения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1 298 721,3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1 551 282,9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1 525 773,8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1 533 453,0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1,5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316 812,0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394 935,5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368 189,1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372 825,0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10 448,0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10 568,0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10 568,0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10 568,0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971 461,3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1 145 779,4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1 147 016,7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1 150 060,0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15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культуры и внешних связей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1 959 861,9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2 015 428,8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1 990 613,3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1 995 890,7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1,9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1 340,0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1 340,0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1 340,0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1 340,0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452 860,9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359 425,5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310 769,2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358 065,4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1 486 980,4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1 651 170,4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1 675 011,2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1 632 992,4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3 492,9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3 492,9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3 492,9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3 492,9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Межбюджетные трансферты общего характера 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бюджетам субъектов Российской Федерации и муниципальных образований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15 187,7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lastRenderedPageBreak/>
              <w:t>16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 пожарной безопасности и гра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ж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данской защиты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277 933,4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418 277,9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425 674,0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425 674,0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безопасность и правоохранител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 деятельность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272 949,0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411 337,6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418 455,3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418 455,3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4 984,4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6 940,3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7 218,7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7 218,7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17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Инспекция государственного строительного надзора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38 999,4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39 697,6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38 365,9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38 365,9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38 999,4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39 697,6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38 365,9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38 365,9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18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физической культуры, спорта и туризма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1 164 974,2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1 262 463,8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1 178 966,5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1 131 030,8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1,1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3 528,8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10 140,5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10 140,5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10 140,5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47 668,1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19 799,2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20 058,0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20 058,0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120,1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87,9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1 108 064,9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1 232 436,2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1 148 680,1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1 100 744,4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5 592,3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19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социального развития Оре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13 262 807,8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14 355 358,3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13,8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14 904 537,1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14,5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14 632 397,7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14,3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285 770,6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284 108,8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284 108,8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284 108,8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204 004,9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211 755,3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211 755,3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211 755,3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12 773 032,3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13 859 494,2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14 408 673,0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14 136 533,6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20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сельского хозяйства, пищевой и перерабатывающей промышленности Оре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4 269 617,3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4 153 681,2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4 077 983,9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4 127 495,9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4 227 268,1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4 067 566,6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4 050 354,7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4 089 529,3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2 033,1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2 033,1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1 859,5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42 349,2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84 081,5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25 596,1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36 107,1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21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лесного и охотничьего хозяйс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т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ва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331 212,6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426 617,1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349 134,9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355 680,3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312 023,8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407 220,5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329 587,3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336 132,7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окружающей среды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19 188,8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19 396,6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19 547,6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19 547,6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22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 Оренбургской области по ценам и регулированию тарифов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191 339,2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192 488,9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192 159,5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192 159,5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0,2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191 339,2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192 488,9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192 159,5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192 159,5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23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lastRenderedPageBreak/>
              <w:t>Министерство строительства, жилищно-коммунального и дорожного хозяйства Оре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н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15 339 543,8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15,4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17 717 335,3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21 054 147,1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18 522 953,0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18,1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10 399 422,0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10 895 099,0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14 102 472,7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13 458 075,1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2 516 021,7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3 239 230,0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2 552 293,3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1 910 505,9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606 687,8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2 244 612,2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2 578 741,6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933 090,8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49 182,9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1 677 525,6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1 338 394,1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1 817 639,5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2 221 281,2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3 000,0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34 000,0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56 703,8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24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Государственная жилищная инспекция по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65 118,2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68 262,6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69 613,9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69 613,9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0,1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65 118,2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68 262,6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69 613,9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69 613,9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25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образования Оренбургской о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б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22 435 615,9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22 515 052,3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21,7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21 811 454,8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21 704 775,5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21,2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51 230,5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51 200,0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51 200,0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51 200,0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20 971 787,2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20 965 299,1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20 252 371,0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20 149 867,8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1 412 598,2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1 498 553,2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1 507 883,8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1 503 707,7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26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Министерство здравоохранения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20 849 019,3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21,0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22 433 751,8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21,6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20 964 923,8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21 099 366,8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20,6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854,4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166 920,5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174 198,7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174 471,0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174 471,0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Здравоохранение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8 107 720,9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9 206 827,0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7 325 778,4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7 226 957,0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12 573 523,5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13 052 726,1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13 464 674,4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13 697 938,8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27</w:t>
            </w:r>
          </w:p>
          <w:p w:rsidR="00C960AD" w:rsidRPr="00873EC9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 молодежной политики Оренбур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г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516 637,5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0,5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426 570,1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401 411,7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405 756,1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0,4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178 734,0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121 056,4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95 774,3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95 774,3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337 903,5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305 513,7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305 637,4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309 981,8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28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Департамент информационных технологий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264 619,4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264 619,4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282 122,6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264 994,8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0,3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264 619,4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264 619,4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282 122,6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264 994,8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29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Аппарат Уполномоченного по защите прав предпринимателей в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6 507,2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6 763,9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6 915,6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7 822,0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6 507,2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6 763,9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6 915,6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7 822,0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 w:val="restart"/>
            <w:shd w:val="clear" w:color="auto" w:fill="auto"/>
            <w:noWrap/>
            <w:hideMark/>
          </w:tcPr>
          <w:p w:rsidR="00C960AD" w:rsidRPr="00873EC9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  <w:t>30</w:t>
            </w:r>
          </w:p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Аппарат Уполномоченного по правам челов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е</w:t>
            </w: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ка в Оренбургской области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16 313,5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16 926,4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17 362,8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17 362,8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vMerge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16 313,5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16 926,4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17 362,8</w:t>
            </w:r>
          </w:p>
        </w:tc>
        <w:tc>
          <w:tcPr>
            <w:tcW w:w="880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17 362,8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Условно утвержденные расходы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2 250 000,0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2,2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4 500 000,0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4,4</w:t>
            </w:r>
          </w:p>
        </w:tc>
      </w:tr>
      <w:tr w:rsidR="00C960AD" w:rsidRPr="000E4FC8" w:rsidTr="00C960AD">
        <w:trPr>
          <w:trHeight w:val="20"/>
        </w:trPr>
        <w:tc>
          <w:tcPr>
            <w:tcW w:w="458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542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ИТОГО РАСХОДОВ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9" w:type="dxa"/>
            <w:shd w:val="clear" w:color="auto" w:fill="auto"/>
            <w:noWrap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99 335 578,2</w:t>
            </w:r>
          </w:p>
        </w:tc>
        <w:tc>
          <w:tcPr>
            <w:tcW w:w="1025" w:type="dxa"/>
            <w:shd w:val="clear" w:color="auto" w:fill="auto"/>
            <w:hideMark/>
          </w:tcPr>
          <w:p w:rsidR="00C960AD" w:rsidRPr="00C960AD" w:rsidRDefault="00C960AD" w:rsidP="00C960AD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960AD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103 724 103,3</w:t>
            </w:r>
          </w:p>
        </w:tc>
        <w:tc>
          <w:tcPr>
            <w:tcW w:w="1026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65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102 977 511,2</w:t>
            </w:r>
          </w:p>
        </w:tc>
        <w:tc>
          <w:tcPr>
            <w:tcW w:w="880" w:type="dxa"/>
            <w:shd w:val="clear" w:color="auto" w:fill="auto"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6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102 516 078,5</w:t>
            </w:r>
          </w:p>
        </w:tc>
        <w:tc>
          <w:tcPr>
            <w:tcW w:w="929" w:type="dxa"/>
            <w:shd w:val="clear" w:color="auto" w:fill="auto"/>
            <w:noWrap/>
            <w:hideMark/>
          </w:tcPr>
          <w:p w:rsidR="00C960AD" w:rsidRPr="000E4FC8" w:rsidRDefault="00C960AD" w:rsidP="00C960A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E4FC8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</w:tr>
    </w:tbl>
    <w:p w:rsidR="000E4FC8" w:rsidRDefault="000E4FC8" w:rsidP="00732765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0E4FC8" w:rsidSect="00732765">
      <w:headerReference w:type="default" r:id="rId6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1B14" w:rsidRDefault="00631B14" w:rsidP="00732765">
      <w:pPr>
        <w:spacing w:after="0" w:line="240" w:lineRule="auto"/>
      </w:pPr>
      <w:r>
        <w:separator/>
      </w:r>
    </w:p>
  </w:endnote>
  <w:endnote w:type="continuationSeparator" w:id="1">
    <w:p w:rsidR="00631B14" w:rsidRDefault="00631B14" w:rsidP="007327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1B14" w:rsidRDefault="00631B14" w:rsidP="00732765">
      <w:pPr>
        <w:spacing w:after="0" w:line="240" w:lineRule="auto"/>
      </w:pPr>
      <w:r>
        <w:separator/>
      </w:r>
    </w:p>
  </w:footnote>
  <w:footnote w:type="continuationSeparator" w:id="1">
    <w:p w:rsidR="00631B14" w:rsidRDefault="00631B14" w:rsidP="007327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241126"/>
      <w:docPartObj>
        <w:docPartGallery w:val="Page Numbers (Top of Page)"/>
        <w:docPartUnique/>
      </w:docPartObj>
    </w:sdtPr>
    <w:sdtContent>
      <w:p w:rsidR="008712F7" w:rsidRDefault="00690AEE">
        <w:pPr>
          <w:pStyle w:val="a3"/>
          <w:jc w:val="center"/>
        </w:pPr>
        <w:fldSimple w:instr=" PAGE   \* MERGEFORMAT ">
          <w:r w:rsidR="002451AD">
            <w:rPr>
              <w:noProof/>
            </w:rPr>
            <w:t>2</w:t>
          </w:r>
        </w:fldSimple>
      </w:p>
    </w:sdtContent>
  </w:sdt>
  <w:p w:rsidR="008712F7" w:rsidRDefault="008712F7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32765"/>
    <w:rsid w:val="000E4FC8"/>
    <w:rsid w:val="000F6462"/>
    <w:rsid w:val="00150BAD"/>
    <w:rsid w:val="002446C7"/>
    <w:rsid w:val="002451AD"/>
    <w:rsid w:val="002575FC"/>
    <w:rsid w:val="00631B14"/>
    <w:rsid w:val="00690AEE"/>
    <w:rsid w:val="00732765"/>
    <w:rsid w:val="008712F7"/>
    <w:rsid w:val="00873EC9"/>
    <w:rsid w:val="00C270FB"/>
    <w:rsid w:val="00C960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0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32765"/>
  </w:style>
  <w:style w:type="paragraph" w:styleId="a5">
    <w:name w:val="footer"/>
    <w:basedOn w:val="a"/>
    <w:link w:val="a6"/>
    <w:uiPriority w:val="99"/>
    <w:semiHidden/>
    <w:unhideWhenUsed/>
    <w:rsid w:val="0073276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3276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94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1562</Words>
  <Characters>8907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Ржевская ЕП</cp:lastModifiedBy>
  <cp:revision>8</cp:revision>
  <dcterms:created xsi:type="dcterms:W3CDTF">2018-11-13T11:47:00Z</dcterms:created>
  <dcterms:modified xsi:type="dcterms:W3CDTF">2019-11-12T06:05:00Z</dcterms:modified>
</cp:coreProperties>
</file>